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106CF7" w:rsidRDefault="00C11EB2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Сокровища Дагестана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618B2" w:rsidRPr="007818AC">
        <w:rPr>
          <w:rFonts w:ascii="Arial" w:hAnsi="Arial" w:cs="Arial"/>
          <w:b/>
          <w:sz w:val="28"/>
        </w:rPr>
        <w:t>6</w:t>
      </w:r>
      <w:r w:rsidR="00931B36">
        <w:rPr>
          <w:rFonts w:ascii="Arial" w:hAnsi="Arial" w:cs="Arial"/>
          <w:b/>
          <w:sz w:val="28"/>
        </w:rPr>
        <w:t xml:space="preserve"> дней</w:t>
      </w:r>
      <w:r w:rsidR="00DD1175">
        <w:rPr>
          <w:rFonts w:ascii="Arial" w:hAnsi="Arial" w:cs="Arial"/>
          <w:b/>
          <w:sz w:val="28"/>
        </w:rPr>
        <w:t>/</w:t>
      </w:r>
      <w:r w:rsidR="00F618B2" w:rsidRPr="007818AC">
        <w:rPr>
          <w:rFonts w:ascii="Arial" w:hAnsi="Arial" w:cs="Arial"/>
          <w:b/>
          <w:sz w:val="28"/>
        </w:rPr>
        <w:t>5</w:t>
      </w:r>
      <w:r w:rsidR="00106CF7">
        <w:rPr>
          <w:rFonts w:ascii="Arial" w:hAnsi="Arial" w:cs="Arial"/>
          <w:b/>
          <w:sz w:val="28"/>
        </w:rPr>
        <w:t xml:space="preserve"> ночей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923A53" w:rsidRPr="00923A53" w:rsidRDefault="00050C95" w:rsidP="00923A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 w:rsidRPr="00106CF7">
        <w:rPr>
          <w:rFonts w:ascii="Arial" w:hAnsi="Arial" w:cs="Arial"/>
          <w:b/>
          <w:sz w:val="24"/>
          <w:szCs w:val="24"/>
        </w:rPr>
        <w:t xml:space="preserve">Махачкала – </w:t>
      </w:r>
      <w:r w:rsidR="00923A53">
        <w:rPr>
          <w:rFonts w:ascii="Arial" w:eastAsia="Times New Roman" w:hAnsi="Arial" w:cs="Arial"/>
          <w:b/>
          <w:color w:val="000000"/>
          <w:sz w:val="24"/>
        </w:rPr>
        <w:t>Сулакский каньон – П</w:t>
      </w:r>
      <w:r w:rsidR="00923A53" w:rsidRPr="00923A53">
        <w:rPr>
          <w:rFonts w:ascii="Arial" w:eastAsia="Times New Roman" w:hAnsi="Arial" w:cs="Arial"/>
          <w:b/>
          <w:color w:val="000000"/>
          <w:sz w:val="24"/>
        </w:rPr>
        <w:t>ещеры «Нохъо» – Нескучный сад – Масте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р-класс по изготовлению </w:t>
      </w:r>
      <w:proofErr w:type="spellStart"/>
      <w:r w:rsidR="00923A53">
        <w:rPr>
          <w:rFonts w:ascii="Arial" w:eastAsia="Times New Roman" w:hAnsi="Arial" w:cs="Arial"/>
          <w:b/>
          <w:color w:val="000000"/>
          <w:sz w:val="24"/>
        </w:rPr>
        <w:t>урбеча</w:t>
      </w:r>
      <w:proofErr w:type="spellEnd"/>
      <w:r w:rsidR="00923A53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Андийское и Аварское </w:t>
      </w:r>
      <w:proofErr w:type="spellStart"/>
      <w:r w:rsidR="00923A53">
        <w:rPr>
          <w:rFonts w:ascii="Arial" w:eastAsia="Times New Roman" w:hAnsi="Arial" w:cs="Arial"/>
          <w:b/>
          <w:color w:val="000000"/>
          <w:sz w:val="24"/>
        </w:rPr>
        <w:t>койсу</w:t>
      </w:r>
      <w:proofErr w:type="spellEnd"/>
      <w:r w:rsidR="00923A53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 w:rsidRPr="00923A53">
        <w:rPr>
          <w:rFonts w:ascii="Arial" w:eastAsia="Times New Roman" w:hAnsi="Arial" w:cs="Arial"/>
          <w:b/>
          <w:color w:val="000000"/>
          <w:sz w:val="24"/>
        </w:rPr>
        <w:t xml:space="preserve"> </w:t>
      </w:r>
      <w:proofErr w:type="spellStart"/>
      <w:r w:rsidR="00923A53" w:rsidRPr="00923A53">
        <w:rPr>
          <w:rFonts w:ascii="Arial" w:eastAsia="Times New Roman" w:hAnsi="Arial" w:cs="Arial"/>
          <w:b/>
          <w:color w:val="000000"/>
          <w:sz w:val="24"/>
        </w:rPr>
        <w:t>Ирганайское</w:t>
      </w:r>
      <w:proofErr w:type="spellEnd"/>
      <w:r w:rsidR="00923A53" w:rsidRPr="00923A53">
        <w:rPr>
          <w:rFonts w:ascii="Arial" w:eastAsia="Times New Roman" w:hAnsi="Arial" w:cs="Arial"/>
          <w:b/>
          <w:color w:val="000000"/>
          <w:sz w:val="24"/>
        </w:rPr>
        <w:t xml:space="preserve"> водохранилище – Унцукуль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Салтинский водопад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Гуниб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Точка Айвазовского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 w:rsidRPr="00923A53">
        <w:rPr>
          <w:rFonts w:ascii="Arial" w:eastAsia="Times New Roman" w:hAnsi="Arial" w:cs="Arial"/>
          <w:b/>
          <w:color w:val="000000"/>
          <w:sz w:val="24"/>
        </w:rPr>
        <w:t xml:space="preserve"> Чох (мастер-класс по 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приготовлению чуду) – Гамсутль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 Карадахская теснина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Кахиб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>
        <w:rPr>
          <w:rFonts w:ascii="Arial" w:eastAsia="Times New Roman" w:hAnsi="Arial" w:cs="Arial"/>
          <w:b/>
          <w:color w:val="000000"/>
          <w:sz w:val="24"/>
        </w:rPr>
        <w:t xml:space="preserve"> Гоор – Датуна </w:t>
      </w:r>
      <w:r w:rsidR="00923A53" w:rsidRPr="00106CF7">
        <w:rPr>
          <w:rFonts w:ascii="Arial" w:hAnsi="Arial" w:cs="Arial"/>
          <w:b/>
          <w:sz w:val="24"/>
          <w:szCs w:val="24"/>
        </w:rPr>
        <w:t>–</w:t>
      </w:r>
      <w:r w:rsidR="00923A53" w:rsidRPr="00923A53">
        <w:rPr>
          <w:rFonts w:ascii="Arial" w:eastAsia="Times New Roman" w:hAnsi="Arial" w:cs="Arial"/>
          <w:b/>
          <w:color w:val="000000"/>
          <w:sz w:val="24"/>
        </w:rPr>
        <w:t xml:space="preserve"> Дербент – </w:t>
      </w:r>
      <w:proofErr w:type="spellStart"/>
      <w:r w:rsidR="00923A53" w:rsidRPr="00923A53">
        <w:rPr>
          <w:rFonts w:ascii="Arial" w:eastAsia="Times New Roman" w:hAnsi="Arial" w:cs="Arial"/>
          <w:b/>
          <w:color w:val="000000"/>
          <w:sz w:val="24"/>
        </w:rPr>
        <w:t>Экраноплан</w:t>
      </w:r>
      <w:proofErr w:type="spellEnd"/>
      <w:r w:rsidR="00923A53" w:rsidRPr="00923A53">
        <w:rPr>
          <w:rFonts w:ascii="Arial" w:eastAsia="Times New Roman" w:hAnsi="Arial" w:cs="Arial"/>
          <w:b/>
          <w:color w:val="000000"/>
          <w:sz w:val="24"/>
        </w:rPr>
        <w:t xml:space="preserve"> «Лунь»</w:t>
      </w:r>
      <w:r w:rsidR="00923A53" w:rsidRPr="00923A53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E0530F" w:rsidRPr="00F251A6">
        <w:rPr>
          <w:rFonts w:ascii="Arial" w:hAnsi="Arial" w:cs="Arial"/>
          <w:b/>
          <w:sz w:val="24"/>
          <w:szCs w:val="24"/>
        </w:rPr>
        <w:t>–</w:t>
      </w:r>
      <w:r w:rsidR="00E0530F" w:rsidRPr="00106CF7">
        <w:rPr>
          <w:rFonts w:ascii="Arial" w:hAnsi="Arial" w:cs="Arial"/>
          <w:b/>
          <w:sz w:val="24"/>
          <w:szCs w:val="24"/>
        </w:rPr>
        <w:t xml:space="preserve"> </w:t>
      </w:r>
      <w:r w:rsidR="0028510D" w:rsidRPr="00106CF7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Прибытие в Дагестан.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в аэропорту напротив терминала «А» у памятника </w:t>
            </w:r>
            <w:proofErr w:type="spellStart"/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группы </w:t>
            </w: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12:00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В случае отсутствия рейсов рекомендуем прилететь накануне тура, можем забронировать дополнительную ночь в гостинице, а также предоставить трансфер. (за дополнительную плату). Группа до 7 человек. </w:t>
            </w: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ж/д вокзале в Махачкале встреча осуществляется у центрального входа. </w:t>
            </w: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DC1D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Небольшой группой до 7 человек, мы начнем наше путешествие со знакомства с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путь лежит в поселок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Дубки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именно здесь открывается чудесный вид на Сулакский каньон.</w:t>
            </w: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717A8F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посетим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форелевое хозяйство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прогуляемся по туристическому комплексу, который находится на берегу р. Сулак. На территории располагаются форелевая ферма, зоопарк, колесо обозрения.</w:t>
            </w:r>
            <w:r w:rsidRPr="00DC1DAE">
              <w:rPr>
                <w:rFonts w:ascii="Arial" w:eastAsia="Times New Roman" w:hAnsi="Arial" w:cs="Arial"/>
                <w:color w:val="717A8F"/>
                <w:sz w:val="18"/>
                <w:szCs w:val="18"/>
              </w:rPr>
              <w:t xml:space="preserve">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по марш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руту тура (включен в стоимость).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Нохъо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». Вы не только пройдете по скалистым лабиринтам, но и откроете для себя не растиражированные смотровые с интересными ракурсами каньона.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Поклонникам экстремальных развлечений в комплексе предлагают </w:t>
            </w: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спуск на </w:t>
            </w:r>
            <w:proofErr w:type="spellStart"/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зиплайне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над каньоном. Протяженность полета — 500 м, перепад высоты — 250 м. Есть тут и </w:t>
            </w:r>
            <w:proofErr w:type="spellStart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тарзанка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и качели над пропастью.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(Билеты на эти развлечения нужно приобретать самостоятельно)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впечатляющих пещер отправляемся на фруктовую плантацию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Махачкалу. 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Размещение в отеле.</w:t>
            </w:r>
          </w:p>
          <w:p w:rsidR="00BB0CF6" w:rsidRPr="00BB0CF6" w:rsidRDefault="00BB0CF6" w:rsidP="00923A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Завтрак. Выезд на экскурсию из отеля с вещами.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Отправление в живописный </w:t>
            </w: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Унцукульский</w:t>
            </w:r>
            <w:proofErr w:type="spellEnd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район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вы станете свидетелем удивительного естественного явления —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слияния двух рек: Андийского и Аварского </w:t>
            </w: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койсу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Эти мощные водные потоки сходятся в одном месте, создавая неповторимую картину. Великолепный пейзаж станет отличным фоном для ваших фотографий, которыми вы сможете поделиться с друзьями и близкими.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Ирганайское</w:t>
            </w:r>
            <w:proofErr w:type="spellEnd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водохранилище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Огромный искусственный водоем окружают высокие горы, покрытые травами, кустами, а иногда абсолютно голые. Красновато-бурые скалы создают полноценную иллюзию присутствия в какой-либо пустынной и дикой марсианской локации.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Прогулка на катере по </w:t>
            </w: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Ирганайскому</w:t>
            </w:r>
            <w:proofErr w:type="spellEnd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водохранилищу. 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 воды в Ирганайском водохранилище зависит от времени года и суток, а также погоды, но чаще всего он насыщенно-бирюзовый. Поскольку практически на всём протяжении водоёма его сопровождают горы, то именно их отражения можно увидеть в здешних водах. Когда смотришь на это со стороны, чудится, будто в водоеме находится совершенно другая страна, мир, в котором всё вверх тормашками - настолько реалистичными выглядят отражения древних скал.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на катере отправляемся в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Музей </w:t>
            </w: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урбеча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посетим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 по его изготовлению.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селе Унцукуль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прикоснемся на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мастер-классе к уникальному промыслу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Этой металлической насечке по дереву нет аналогов в мире. Рисунок, ложбинка, инструмент — так из-под руки мастера появляются трости, вазы, кувшины, украшенные причудливыми узорами из металлической проволоки.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к Салтинскому водопаду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20-метровой высоты в ущелье мощным напором врывается водопад, образуя под собой водоем, в котором можно искупаться. Вид и атмосфера данного места непередаваемы</w:t>
            </w:r>
            <w:r w:rsid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в легендарный горный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аул Гуниб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с селением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 Также посетим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смотровую площадку в с. Гуниб</w:t>
            </w:r>
            <w:r w:rsid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отправимся </w:t>
            </w:r>
            <w:r w:rsidR="00AD5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точку Айва</w:t>
            </w:r>
            <w:bookmarkStart w:id="0" w:name="_GoBack"/>
            <w:bookmarkEnd w:id="0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зовского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знаменитый русский художник-маринист Иван Айвазовский во время своего путешествия по Кавказу в 1868 году был так впечатлен величием </w:t>
            </w:r>
            <w:proofErr w:type="spellStart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Гунибских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гор, что увековечил этот пейзаж в своей картине. Изображение Гуниба было выставлено в 1869 году на персональной выставке Айвазовского в Петербурге, где император Александр II отметил его, высоко оценил и приобрел полотно для Эрмитажа.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один из горных поселков (</w:t>
            </w:r>
            <w:proofErr w:type="spellStart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650467" w:rsidRPr="00DD5D57" w:rsidRDefault="00650467" w:rsidP="00923A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Завтрак в гостевом доме.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DAE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Выезд на экскурсию в село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Гамсутль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</w:t>
            </w:r>
          </w:p>
          <w:p w:rsid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аул займет около полутора часов по лесной горной тропинке.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(1–1,5 часа), где нас встретят внедорожники и отвезут к нашему автобусу.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Гамсутль является несложным, но требует физической подготовки и хорошего самочувствия.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Если Вы плохо себя чувствуете или имеете проблемы со здоровьем, то можно остаться на плато – насладиться видами и перекусить в кафе. 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На данном маршруте необходимо надеть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удобную 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отправляемся в аул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Чох, 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который является архитектурным музеем под открытым небом.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по древнему селению мы отправимся к местной жительнице на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мастер-класс по приготовлению традиционного чуду </w:t>
            </w:r>
            <w:r w:rsidRPr="00DC1DA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ботишал).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Также посетим </w:t>
            </w:r>
            <w:proofErr w:type="spellStart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Чохские</w:t>
            </w:r>
            <w:proofErr w:type="spellEnd"/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террасы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Дагестане известны очень давно, поскольку появились ещё в древности. Сейчас на них безмятежно пасутся животные, а сами террасы украшают окрестности старого аула, делая пейзажи фантастическими.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Карадахскую Теснину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От увиденной красоты буквально захватывает дух, ведь ширина самого узкого места в теснине составляет всего 2 метра, а максимальная высота местами достигает 170 метров.  Отвесные скалы теснины гладко отполированы водами реки, на самой вершине они в некоторых местах плотно сомкнуты, а в других – закрыты огромными валунами.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на размещение в один из горных поселков (</w:t>
            </w:r>
            <w:proofErr w:type="spellStart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E0530F" w:rsidRPr="00E050AA" w:rsidRDefault="00E0530F" w:rsidP="0092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Завтрак в гостевом доме - 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освобождение номеров. Вещи в автобус.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Переезд в Кахиб (около 1,5 часов, 40 км).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Прибытие в Кахиб, пешая прогулка до башенного комплекса (20–30 мин).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Кахиб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живое село, славящееся своими каменщиками, сейчас кахибцы ездят по всей стране и зарабатывают на стройках. В самом ауле же живут за счет возделывания садов, держат овец и коров. Однако, нас, как туристов здесь интересует старый Кахиб, который по логичной для горного края формуле скрыт от человеческого взора со стороны дороги, но стоит подойти поближе и свернуть на тропинку, как взору открывается башенный комплекс, который датируется VIII—X веками нашей эры, в пользу датировки говорят языческие петроглифы, сохранившиеся на старых стенах. Это село представитель доисламского Дагестана, но в отличии от многих других оно очень хорошо сохранилось и предоставляет большой спектр работ для историков и археологов. Для нас же, как для туристов древний аул предоставляет возможность погрузиться в атмосферу быта и жизни древних горцев. А также возможность пообщаться с их потомками.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DC1DAE"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в Гоор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пешая прогулка до древнего комплекса Гоорских башен (30 минут).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Свободное время на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"Языке троля"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огромной территории башенного комплекса вы обязательно используете для создания завораживающих и неповторимых фото, вам будут завидовать все, кто увидит ваши фотошедевры.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Гоор – страна башен, некогда живое непреступное село (старая его часть) является мега живописным местом, с точки зрения истории и природного ландшафта. Раньше здесь было семь башен и жилые дома, исходя из чего можно с уверенностью ощутить себя на месте горцев, чья жизнь проходила бок о бок с опасностью, ведь Гоор это прекрасный пример почему большинство старых сел строились так высоко и в стратегических местах. 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к 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храму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Датуна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Датунский храм – это христианский храм,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как раз храм Датуна, являющийся прекрасным примером древней грузинской храмовой, архитектура. Множество подобного типа храмов с некупольной архитектурой можно увидеть в Грузии.</w:t>
            </w:r>
          </w:p>
          <w:p w:rsidR="00DC1DAE" w:rsidRPr="00DC1DAE" w:rsidRDefault="00DC1DAE" w:rsidP="00DC1DA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Махачкалу.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Размещение в гостинице в Махачкале. </w:t>
            </w:r>
          </w:p>
          <w:p w:rsidR="00092BE5" w:rsidRPr="005D7783" w:rsidRDefault="00092BE5" w:rsidP="00923A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Завтрак в отеле. 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 по Дербенту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нашей программе сегодня: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923A53" w:rsidRPr="00DC1DAE" w:rsidRDefault="00923A53" w:rsidP="00DC1DAE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923A53" w:rsidRPr="00DC1DAE" w:rsidRDefault="00923A53" w:rsidP="00DC1DAE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923A53" w:rsidRPr="00DC1DAE" w:rsidRDefault="00923A53" w:rsidP="00DC1DAE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DC1DA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C1DA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DC1DAE" w:rsidRPr="00DC1DAE" w:rsidRDefault="00DC1DAE" w:rsidP="00DC1DAE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6CF7" w:rsidRDefault="00923A53" w:rsidP="00DC1D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гостинице в Дербенте.</w:t>
            </w:r>
            <w:r w:rsidRPr="00923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из номеров по расчетному часу гостиницы (до 12:00). 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23A53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свободный день. Мы подготовили рекомендации, как можно провести время с пользой. От светских походов в рестораны кавказской кухни, до пляжного отдыха, от знакомства с урбанистическими особенностями Дербента до кавказского шоппинга - охотой за аутентичными изделиями традиционных мастеров по серебру.</w:t>
            </w:r>
          </w:p>
          <w:p w:rsidR="00DC1DAE" w:rsidRPr="00DC1DAE" w:rsidRDefault="00DC1DAE" w:rsidP="00DC1D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A53" w:rsidRPr="00DC1DAE" w:rsidRDefault="00923A53" w:rsidP="00DC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1D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Групповой трансфер в аэропорт к Вашему рейсу.</w:t>
            </w:r>
          </w:p>
          <w:p w:rsidR="00106CF7" w:rsidRPr="00650467" w:rsidRDefault="00106CF7" w:rsidP="00923A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923A53" w:rsidRPr="00923A53" w:rsidRDefault="00E0203B" w:rsidP="00923A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</w:pPr>
            <w:r w:rsidRPr="00923A5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3000C8" w:rsidRPr="00923A53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923A5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программе туре в номерах с удобствами: 2 ночь в гостинице в Махачкале, 2 ночи в гостевом доме в горах, 1 ночь в гостинице в Дербенте</w:t>
            </w:r>
            <w:r w:rsidR="00106CF7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="00106CF7" w:rsidRPr="00923A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A53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F251A6" w:rsidRPr="00923A53">
              <w:rPr>
                <w:rFonts w:ascii="Arial" w:hAnsi="Arial" w:cs="Arial"/>
                <w:sz w:val="18"/>
                <w:szCs w:val="18"/>
              </w:rPr>
              <w:t xml:space="preserve"> (завтраки, 5</w:t>
            </w:r>
            <w:r w:rsidR="007779C6" w:rsidRPr="00923A53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658BE" w:rsidRPr="00923A53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923A53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923A53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923A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923A53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proofErr w:type="spellStart"/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Ирганайскому</w:t>
            </w:r>
            <w:proofErr w:type="spellEnd"/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</w:t>
            </w:r>
            <w:r w:rsidR="00A43F2F"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металлической насечке в Унцукуле, </w:t>
            </w:r>
            <w:r w:rsid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изготовлению </w:t>
            </w:r>
            <w:proofErr w:type="spellStart"/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урбеча</w:t>
            </w:r>
            <w:proofErr w:type="spellEnd"/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923A53"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приготовлению чуду в Чохе, </w:t>
            </w:r>
            <w:r w:rsidR="000B79B8" w:rsidRPr="00923A53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923A53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923A53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923A53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923A53" w:rsidRPr="00923A53" w:rsidRDefault="00923A53" w:rsidP="00923A53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(Заказ и оплата на месте.)</w:t>
            </w:r>
          </w:p>
          <w:p w:rsidR="00923A53" w:rsidRPr="00923A53" w:rsidRDefault="00923A53" w:rsidP="00923A5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bookmarkStart w:id="1" w:name="_Hlk185243172"/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Туристический налог (от 100р. с 1 человека оплата на месте)</w:t>
            </w:r>
            <w:bookmarkEnd w:id="1"/>
          </w:p>
          <w:p w:rsidR="00923A53" w:rsidRPr="00923A53" w:rsidRDefault="00923A53" w:rsidP="00923A53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923A53" w:rsidRPr="00923A53" w:rsidRDefault="00923A53" w:rsidP="00923A53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923A53" w:rsidRPr="00923A53" w:rsidRDefault="00923A53" w:rsidP="00923A53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923A53" w:rsidRPr="00923A53" w:rsidRDefault="00923A53" w:rsidP="00923A53">
            <w:pPr>
              <w:pStyle w:val="a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F11F6C" w:rsidRPr="00F11F6C" w:rsidRDefault="00F11F6C" w:rsidP="00F11F6C">
            <w:pPr>
              <w:pStyle w:val="a4"/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1-местное размещение </w:t>
            </w:r>
            <w:r w:rsidR="00923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(SNGL) – 15 0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11F6C" w:rsidRPr="00F11F6C" w:rsidRDefault="00F11F6C" w:rsidP="00F11F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Махачкала: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3*: Крепость, Маис, Лорд, Аллей ин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Горы: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Гостевой дом (номера с удобствами)</w:t>
            </w:r>
          </w:p>
          <w:p w:rsidR="00923A53" w:rsidRPr="00923A53" w:rsidRDefault="00923A53" w:rsidP="00923A53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923A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Дербент:</w:t>
            </w:r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Академия, Глория, </w:t>
            </w:r>
            <w:proofErr w:type="spellStart"/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Сафия</w:t>
            </w:r>
            <w:proofErr w:type="spellEnd"/>
            <w:r w:rsidRPr="00923A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818AC" w:rsidRDefault="007818A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820095" w:rsidRDefault="004F774E" w:rsidP="004F7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251A6" w:rsidRPr="00F251A6" w:rsidRDefault="004658BE" w:rsidP="00F251A6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08FB" w:rsidRPr="00A308FB">
              <w:rPr>
                <w:rFonts w:ascii="Arial" w:eastAsia="Times New Roman" w:hAnsi="Arial" w:cs="Arial"/>
                <w:sz w:val="18"/>
                <w:szCs w:val="18"/>
              </w:rPr>
              <w:t>Обслуживание группы осуществляется на минивене до 7 мест.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="00A308FB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:00</w:t>
            </w: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Групповой трансфер в аэропорт к Вашему рейсу. </w:t>
            </w:r>
            <w:r w:rsidRPr="001C21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F11F6C" w:rsidRPr="00F11F6C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1C2174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1A83"/>
    <w:multiLevelType w:val="hybridMultilevel"/>
    <w:tmpl w:val="75525C00"/>
    <w:lvl w:ilvl="0" w:tplc="E91C73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410F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4E9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BA0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742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69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803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FCC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5E8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22"/>
  </w:num>
  <w:num w:numId="13">
    <w:abstractNumId w:val="5"/>
  </w:num>
  <w:num w:numId="14">
    <w:abstractNumId w:val="8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4"/>
  </w:num>
  <w:num w:numId="20">
    <w:abstractNumId w:val="0"/>
  </w:num>
  <w:num w:numId="21">
    <w:abstractNumId w:val="17"/>
  </w:num>
  <w:num w:numId="22">
    <w:abstractNumId w:val="10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06CF7"/>
    <w:rsid w:val="001444D5"/>
    <w:rsid w:val="001C1DF1"/>
    <w:rsid w:val="001C2174"/>
    <w:rsid w:val="00203519"/>
    <w:rsid w:val="0028510D"/>
    <w:rsid w:val="002A61FD"/>
    <w:rsid w:val="002D20D4"/>
    <w:rsid w:val="003000C8"/>
    <w:rsid w:val="003007D8"/>
    <w:rsid w:val="003031B3"/>
    <w:rsid w:val="00357BA2"/>
    <w:rsid w:val="003D055F"/>
    <w:rsid w:val="00401B24"/>
    <w:rsid w:val="004530D2"/>
    <w:rsid w:val="004658BE"/>
    <w:rsid w:val="0047110A"/>
    <w:rsid w:val="00497498"/>
    <w:rsid w:val="004A0097"/>
    <w:rsid w:val="004F343E"/>
    <w:rsid w:val="004F774E"/>
    <w:rsid w:val="00515066"/>
    <w:rsid w:val="005203C0"/>
    <w:rsid w:val="00582177"/>
    <w:rsid w:val="005D2ECB"/>
    <w:rsid w:val="005D7783"/>
    <w:rsid w:val="00612040"/>
    <w:rsid w:val="00650467"/>
    <w:rsid w:val="006E2BF5"/>
    <w:rsid w:val="006F762A"/>
    <w:rsid w:val="00705C14"/>
    <w:rsid w:val="007277A7"/>
    <w:rsid w:val="007779C6"/>
    <w:rsid w:val="007818AC"/>
    <w:rsid w:val="00803A5F"/>
    <w:rsid w:val="008D7DFE"/>
    <w:rsid w:val="008E2CED"/>
    <w:rsid w:val="00923A53"/>
    <w:rsid w:val="00931116"/>
    <w:rsid w:val="00931B36"/>
    <w:rsid w:val="009F0525"/>
    <w:rsid w:val="00A11073"/>
    <w:rsid w:val="00A308FB"/>
    <w:rsid w:val="00A3139B"/>
    <w:rsid w:val="00A43F2F"/>
    <w:rsid w:val="00A91442"/>
    <w:rsid w:val="00AB248A"/>
    <w:rsid w:val="00AD5513"/>
    <w:rsid w:val="00AD5AEF"/>
    <w:rsid w:val="00AE05F5"/>
    <w:rsid w:val="00B31EF3"/>
    <w:rsid w:val="00B50D9B"/>
    <w:rsid w:val="00B56A4C"/>
    <w:rsid w:val="00BA01D8"/>
    <w:rsid w:val="00BB0CF6"/>
    <w:rsid w:val="00C03DC2"/>
    <w:rsid w:val="00C11EB2"/>
    <w:rsid w:val="00C2272B"/>
    <w:rsid w:val="00C4215F"/>
    <w:rsid w:val="00CB69D6"/>
    <w:rsid w:val="00D2110B"/>
    <w:rsid w:val="00D974DE"/>
    <w:rsid w:val="00DA5937"/>
    <w:rsid w:val="00DA649D"/>
    <w:rsid w:val="00DC1DAE"/>
    <w:rsid w:val="00DD1175"/>
    <w:rsid w:val="00DD5D57"/>
    <w:rsid w:val="00DD7200"/>
    <w:rsid w:val="00DF2914"/>
    <w:rsid w:val="00E0203B"/>
    <w:rsid w:val="00E050AA"/>
    <w:rsid w:val="00E0530F"/>
    <w:rsid w:val="00E061E5"/>
    <w:rsid w:val="00F11F6C"/>
    <w:rsid w:val="00F251A6"/>
    <w:rsid w:val="00F31975"/>
    <w:rsid w:val="00F618B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35</cp:revision>
  <dcterms:created xsi:type="dcterms:W3CDTF">2023-12-08T14:17:00Z</dcterms:created>
  <dcterms:modified xsi:type="dcterms:W3CDTF">2025-01-20T15:42:00Z</dcterms:modified>
</cp:coreProperties>
</file>